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每个网站都有一个主页（起始页），它通常用来表达该网站的主要内容，并提供可到达网站各个栏目的导航功能。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电话干线（中继线）采用数字形式传输语音信号，它们也可以用来传输数字信号（数据）。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在计算机网络中传输二进制信息时，衡量数据传输速率的单位，一般不使用下列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选项。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字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/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秒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比特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/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秒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千比特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/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秒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lastRenderedPageBreak/>
        <w:drawing>
          <wp:inline distT="0" distB="0" distL="0" distR="0">
            <wp:extent cx="228600" cy="2286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兆比特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/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秒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4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硬盘存储器中，所存储二进制信息的两种状态是采用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表示的。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电容的充电与否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电平的高低状态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磁盘表面有无凹槽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磁表面区域的磁化状态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5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以下所列各项中，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不是计算机信息系统所具有的特点。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涉及的数据量很大，有时甚至是海量的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除去具有基本数据处理的功能，也可以进行分析和决策支持等服务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系统中的数据可为多个应用程序和多个用户所共享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数据都是临时的，随着运行程序结束而消失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lastRenderedPageBreak/>
        <w:t>6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下列关于计算机算法的叙述中，错误的是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算法是问题求解规则（方法）的一种过程描述，它必须在执行有限步操作之后结束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算法的设计一般采用由细到粗、由具体到抽象的逐步求解的方法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算法的每一个运算必须有确切的定义，即必须是清楚明确、无二义性的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分析一个算法的好坏，必须要考虑其占用的计算机资源（如时间和空间）的多少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7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使用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USB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接口的设备，插拔设备时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需要关机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必须重新启动计算机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都要用螺丝连接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不需要关机或重新启动计算机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8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lastRenderedPageBreak/>
        <w:t>使用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IP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协议进行通信时，必须采用统一格式的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IP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数据报传输数据。下列有关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IP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数据报的叙述中，错误的是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IP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数据报格式由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IP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协议规定</w:t>
      </w:r>
      <w:proofErr w:type="spellEnd"/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IP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数据报与各种物理网络数据帧格式无关</w:t>
      </w:r>
      <w:proofErr w:type="spellEnd"/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IP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数据报包括头部和数据区两个部分</w:t>
      </w:r>
      <w:proofErr w:type="spellEnd"/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IP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数据报的大小固定为</w:t>
      </w:r>
      <w:proofErr w:type="spellEnd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53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字节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9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国际标准化组织（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ISO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）将世界各国和地区使用的主要文字符号进行统一编码的方案称为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UCS/Unicode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GB2312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GBK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GB18030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10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（填空题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&lt;1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&gt;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：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与十六进制数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FF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等值的二进制数是。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由于光纤的传输性能已远超过金属电缆，且成本已大幅度降低，因此目前各种通信和计算机网络的主干传输线路，光纤已获得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lastRenderedPageBreak/>
        <w:t>广泛使用。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12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C++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语言是对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C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语言的扩充。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13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（填空题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&lt;1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&gt;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：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在计算机内部，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8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位带符号二进制整数（补码）可表示的十进制最小值是。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14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下列汉字输入方法中，最适合于将书、报、刊物、档案资料中的大量文字输入计算机的方法是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印刷体汉字识别输入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语音识别输入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lastRenderedPageBreak/>
        <w:drawing>
          <wp:inline distT="0" distB="0" distL="0" distR="0">
            <wp:extent cx="228600" cy="228600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联机手写输入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键盘输入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15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（填空题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&lt;1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&gt;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：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以太网中需要传输的数据必须预先组织成若干帧，每一数据帧的格式如下所示，其中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"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？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"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表示的是。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插图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: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5448300" cy="962025"/>
            <wp:effectExtent l="0" t="0" r="0" b="9525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16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对于下列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7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个软件：①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 xml:space="preserve">Windows 7 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②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 xml:space="preserve">Windows XP 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③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 xml:space="preserve">Windows NT 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④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 xml:space="preserve">PowerPoint 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⑤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 xml:space="preserve">Access 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⑥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 xml:space="preserve">Unix 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⑦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 xml:space="preserve">Linux  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，其中，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均为操作系统软件。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①②③④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①②③⑤⑦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①③⑤⑥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①②③⑥⑦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lastRenderedPageBreak/>
        <w:t>17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（填空题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&lt;1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&gt;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：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若需在一台计算机上同时运行多个应用程序，必须安装使用具有处理功能的操作系统。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18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根据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存储程序控制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的工作原理，计算机执行的程序连同它所处理的数据都使用二进位表示，并预先存放在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中。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运算器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存储器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控制器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总线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19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下面关于存储卡的叙述中，错误的是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 xml:space="preserve">_________________ 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存储卡是使用闪烁存储器芯片做成的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存储卡非常轻巧，形状大多为扁平的长方形或正方形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存储卡有多种，如</w:t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SD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卡</w:t>
      </w:r>
      <w:proofErr w:type="spellEnd"/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、</w:t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CF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卡</w:t>
      </w:r>
      <w:proofErr w:type="spellEnd"/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、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Memory </w:t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Stick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卡和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MMC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卡等</w:t>
      </w:r>
      <w:proofErr w:type="spellEnd"/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存储卡可直接插入</w:t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USB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接口进行读写操作</w:t>
      </w:r>
      <w:proofErr w:type="spellEnd"/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20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CRT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或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LCD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显示器的刷新频率越高，说明显示器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画面稳定性越好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画面亮度越高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画面颜色越丰富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画面越清晰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单位用户和家庭用户可以选择多种方式接入因特网，下列有关因特网接入技术的叙述中，错误的是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单位用户可以经过局域网而接入因特网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家庭用户可以选择电话线、有线电视电缆等不同的传输介质及相关技术接入因特网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家庭用户目前还不可以通过无线方式接入因特网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不论用哪种方式接入因特网，都需要因特网服务提供商（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ISP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）提供服务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22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lastRenderedPageBreak/>
        <w:t>Internet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中主机需要实现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TCP/IP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所有的各层协议，而路由器一般只需实现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及其以下各层的协议功能。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网络互连层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应用层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传输层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网络接口与硬件层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23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鼠标器通常有两个按键，按键的动作会以电信号形式传送给主机，按键操作的作用主要由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 xml:space="preserve">________ 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决定。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CPU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类型</w:t>
      </w:r>
      <w:proofErr w:type="spellEnd"/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鼠标器硬件本身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鼠标器的接口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正在运行的软件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24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下列关于个人计算机的叙述中，错误的是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 xml:space="preserve">________ 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个人计算机中的微处理器就是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CPU 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个人计算机的性能在很大程度上取决于</w:t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CPU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的性能</w:t>
      </w:r>
      <w:proofErr w:type="spellEnd"/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lastRenderedPageBreak/>
        <w:drawing>
          <wp:inline distT="0" distB="0" distL="0" distR="0">
            <wp:extent cx="228600" cy="228600"/>
            <wp:effectExtent l="0" t="0" r="0" b="0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一台个人计算机中通常包含多个微处理器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个人计算机通常不会由多人同时使用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25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使用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Pentium 4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作为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CPU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的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PC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机中，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 xml:space="preserve">CPU 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访问主存储器是通过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进行的。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USB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总线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PCI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总线</w:t>
      </w:r>
      <w:proofErr w:type="spellEnd"/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I/</w:t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O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总线</w:t>
      </w:r>
      <w:proofErr w:type="spellEnd"/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CPU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总线</w:t>
      </w:r>
      <w:proofErr w:type="spellEnd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(</w:t>
      </w:r>
      <w:proofErr w:type="spellStart"/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前端总线</w:t>
      </w:r>
      <w:proofErr w:type="spellEnd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)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26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（填空题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&lt;1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&gt;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：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扫描仪是基于原理设计的，它使用的核心器件大多是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CCD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27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（填空题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&lt;1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&gt;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：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基本输入输出系统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是存放在主板上只读存储器中的一组机器语言程序，具有启动计算机工作、诊断计算机故障、控制低级输入输出操作的功能，它的英文缩写是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 xml:space="preserve"> 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28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关于计算</w:t>
      </w:r>
      <w:proofErr w:type="gramStart"/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机组网</w:t>
      </w:r>
      <w:proofErr w:type="gramEnd"/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的目的，下列描述中不完全正确的是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进行数据通信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提高计算机系统的可靠性和可用性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增强计算机系统的安全性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共享网络中的软硬件资源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29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已知一张光盘的存储容量是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4.7GB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，它的类型应是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CD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光盘</w:t>
      </w:r>
      <w:proofErr w:type="spellEnd"/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DVD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单面单层盘</w:t>
      </w:r>
      <w:proofErr w:type="spellEnd"/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8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DVD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单面双层盘</w:t>
      </w:r>
      <w:proofErr w:type="spellEnd"/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DVD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双面双层盘</w:t>
      </w:r>
      <w:proofErr w:type="spellEnd"/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30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CPU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前端总线是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CPU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与内存之间传输信息的干道，它的传输速度直接影响着系统的性能。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8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lastRenderedPageBreak/>
        <w:t>31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用户开机后，在未进行任何操作时，发现本地计算机正在上传数据，不可能的原因是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上</w:t>
      </w:r>
      <w:proofErr w:type="gramStart"/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传本机</w:t>
      </w:r>
      <w:proofErr w:type="gramEnd"/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已下载的视频数据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9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上</w:t>
      </w:r>
      <w:proofErr w:type="gramStart"/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传本机</w:t>
      </w:r>
      <w:proofErr w:type="gramEnd"/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已下载的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"</w:t>
      </w:r>
      <w:proofErr w:type="spellStart"/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病毒库</w:t>
      </w:r>
      <w:proofErr w:type="spellEnd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"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本地计算机感染病毒，上传本地计算机的敏感信息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上</w:t>
      </w:r>
      <w:proofErr w:type="gramStart"/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传本机</w:t>
      </w:r>
      <w:proofErr w:type="gramEnd"/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主板上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BIOS </w:t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ROM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中的程序代码</w:t>
      </w:r>
      <w:proofErr w:type="spellEnd"/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32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下列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不是用于制作计算机动画的软件。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9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3D Studio MAX 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9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MAYA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9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CoolEdit</w:t>
      </w:r>
      <w:proofErr w:type="spellEnd"/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9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Adobe FLASH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33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（填空题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&lt;1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&gt;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：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后缀名为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htm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的文件是使用标记语言描述的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Web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网页。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lastRenderedPageBreak/>
        <w:t>34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计算机网络最有吸引力的特性是资源共享，即多台计算机可以共享数据、打印机、传真机等多种资源，但不可以共享音乐资源。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97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96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35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现代信息技术涉及众多领域，例如通信、广播、计算机、微电子、遥感遥测、自动控制、机器人等。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99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98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36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计算机软件必须依附一定的硬件和软件环境，否则它可能无法正常运行。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01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00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37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软件运行在计算机系统的底层，并负责管理系统中的各类软硬件资源。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05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操作系统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04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应用程序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03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编译系统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02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数据库系统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38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现在激光打印机与主机连接多半使用的是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接口，而以前则大多使用并行接口。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09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SATA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08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USB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07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PS/2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06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IEEE-1394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39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lastRenderedPageBreak/>
        <w:t>PhotoShop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是有名的图像编辑处理软件之一。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11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10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40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PC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机主板上的芯片组是各组成部分的枢纽，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 xml:space="preserve">Pentium4  CPU 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所使用的芯片组只包括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 xml:space="preserve"> BIOS 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和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CMOS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两个集成电路。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13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12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41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（填空题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&lt;1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&gt;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：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发送电子邮件时如果把对方的邮件地址写错了，并且网络上没有此邮件地址，这封邮件将会（销毁、退回、丢失、存档）。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42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在下列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4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种图像文件格式中，目前数码相机所采用的图像文件格式是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17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BMP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16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GIF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lastRenderedPageBreak/>
        <w:drawing>
          <wp:inline distT="0" distB="0" distL="0" distR="0">
            <wp:extent cx="228600" cy="228600"/>
            <wp:effectExtent l="0" t="0" r="0" b="0"/>
            <wp:docPr id="115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JPEG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14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TIF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43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以下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Windows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（中文版）系统中有关文件命名的叙述中，错误的是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 xml:space="preserve">_____________ 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21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每个文件或文件夹必须有自己的名字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20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同一个硬盘（或分区）中的所有文件不能同名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19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文件或文件夹的名字长度有一定限制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18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文件或文件夹的名字可以是中文也可以是西文和阿拉伯数字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44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计算机病毒具有破坏作用，它能直接破坏的对象通常不包括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25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程序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24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数据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23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操作系统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22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键盘和鼠标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45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（填空题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&lt;1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&gt;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：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在无线数字通信的技术标准中，传输距离在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10m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之内、适合于办公室和家庭环境的低速无线网络通信技术称为。</w:t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</w:t>
      </w:r>
      <w:proofErr w:type="spellStart"/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>Word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编辑</w:t>
      </w:r>
      <w:proofErr w:type="spellEnd"/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）：</w:t>
      </w:r>
    </w:p>
    <w:p w:rsidR="00556681" w:rsidRDefault="00556681" w:rsidP="00556681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kern w:val="0"/>
          <w:sz w:val="32"/>
          <w:szCs w:val="32"/>
          <w:lang w:val="zh-CN"/>
        </w:rPr>
      </w:pPr>
      <w:r>
        <w:rPr>
          <w:rFonts w:ascii="宋体" w:eastAsia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调入</w:t>
      </w:r>
      <w:r>
        <w:rPr>
          <w:rFonts w:ascii="ËÎÌå" w:hAnsi="ËÎÌå" w:cs="ËÎÌå"/>
          <w:b/>
          <w:bCs/>
          <w:i/>
          <w:iCs/>
          <w:kern w:val="0"/>
          <w:sz w:val="32"/>
          <w:szCs w:val="32"/>
          <w:lang w:val="x-none"/>
        </w:rPr>
        <w:t>T</w:t>
      </w:r>
      <w:r>
        <w:rPr>
          <w:rFonts w:ascii="宋体" w:eastAsia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盘中的</w:t>
      </w:r>
      <w:r>
        <w:rPr>
          <w:rFonts w:ascii="ËÎÌå" w:hAnsi="ËÎÌå" w:cs="ËÎÌå"/>
          <w:b/>
          <w:bCs/>
          <w:i/>
          <w:iCs/>
          <w:kern w:val="0"/>
          <w:sz w:val="32"/>
          <w:szCs w:val="32"/>
          <w:lang w:val="x-none"/>
        </w:rPr>
        <w:t>ED2.RTF</w:t>
      </w:r>
      <w:r>
        <w:rPr>
          <w:rFonts w:ascii="宋体" w:eastAsia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文件，参考样张按下列要求进行操作。</w:t>
      </w:r>
    </w:p>
    <w:p w:rsidR="00556681" w:rsidRDefault="00556681" w:rsidP="0055668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1.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将页面设置为：</w:t>
      </w:r>
      <w:r>
        <w:rPr>
          <w:rFonts w:ascii="ËÎÌå" w:hAnsi="ËÎÌå" w:cs="ËÎÌå"/>
          <w:kern w:val="0"/>
          <w:sz w:val="32"/>
          <w:szCs w:val="32"/>
          <w:lang w:val="x-none"/>
        </w:rPr>
        <w:t>A4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纸，上、下页边距为</w:t>
      </w:r>
      <w:r>
        <w:rPr>
          <w:rFonts w:ascii="ËÎÌå" w:hAnsi="ËÎÌå" w:cs="ËÎÌå"/>
          <w:kern w:val="0"/>
          <w:sz w:val="32"/>
          <w:szCs w:val="32"/>
          <w:lang w:val="x-none"/>
        </w:rPr>
        <w:t>2.3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厘米，左、右页边距为</w:t>
      </w:r>
      <w:r>
        <w:rPr>
          <w:rFonts w:ascii="ËÎÌå" w:hAnsi="ËÎÌå" w:cs="ËÎÌå"/>
          <w:kern w:val="0"/>
          <w:sz w:val="32"/>
          <w:szCs w:val="32"/>
          <w:lang w:val="x-none"/>
        </w:rPr>
        <w:t>3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厘米，每页</w:t>
      </w:r>
      <w:r>
        <w:rPr>
          <w:rFonts w:ascii="ËÎÌå" w:hAnsi="ËÎÌå" w:cs="ËÎÌå"/>
          <w:kern w:val="0"/>
          <w:sz w:val="32"/>
          <w:szCs w:val="32"/>
          <w:lang w:val="x-none"/>
        </w:rPr>
        <w:t>45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行，每行</w:t>
      </w:r>
      <w:r>
        <w:rPr>
          <w:rFonts w:ascii="ËÎÌå" w:hAnsi="ËÎÌå" w:cs="ËÎÌå"/>
          <w:kern w:val="0"/>
          <w:sz w:val="32"/>
          <w:szCs w:val="32"/>
          <w:lang w:val="x-none"/>
        </w:rPr>
        <w:t>43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个字符；</w:t>
      </w:r>
    </w:p>
    <w:p w:rsidR="00556681" w:rsidRDefault="00556681" w:rsidP="0055668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2.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给文章加标题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绿色环保</w:t>
      </w:r>
      <w:proofErr w:type="spellStart"/>
      <w:r>
        <w:rPr>
          <w:rFonts w:ascii="ËÎÌå" w:hAnsi="ËÎÌå" w:cs="ËÎÌå"/>
          <w:kern w:val="0"/>
          <w:sz w:val="32"/>
          <w:szCs w:val="32"/>
          <w:lang w:val="x-none"/>
        </w:rPr>
        <w:t>LED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灯</w:t>
      </w:r>
      <w:proofErr w:type="spellEnd"/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，</w:t>
      </w:r>
      <w:proofErr w:type="spellStart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设置其格式为黑体、二号字、标准色</w:t>
      </w:r>
      <w:proofErr w:type="spellEnd"/>
      <w:r>
        <w:rPr>
          <w:rFonts w:ascii="ËÎÌå" w:hAnsi="ËÎÌå" w:cs="ËÎÌå"/>
          <w:kern w:val="0"/>
          <w:sz w:val="32"/>
          <w:szCs w:val="32"/>
          <w:lang w:val="x-none"/>
        </w:rPr>
        <w:t>-</w:t>
      </w:r>
      <w:proofErr w:type="spellStart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绿色，居中显示，设置标题文字底纹图案样式为</w:t>
      </w:r>
      <w:proofErr w:type="spellEnd"/>
      <w:r>
        <w:rPr>
          <w:rFonts w:ascii="ËÎÌå" w:hAnsi="ËÎÌå" w:cs="ËÎÌå"/>
          <w:kern w:val="0"/>
          <w:sz w:val="32"/>
          <w:szCs w:val="32"/>
          <w:lang w:val="x-none"/>
        </w:rPr>
        <w:t>30%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，</w:t>
      </w:r>
      <w:proofErr w:type="spellStart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图案颜色为标准色</w:t>
      </w:r>
      <w:proofErr w:type="spellEnd"/>
      <w:r>
        <w:rPr>
          <w:rFonts w:ascii="ËÎÌå" w:hAnsi="ËÎÌå" w:cs="ËÎÌå"/>
          <w:kern w:val="0"/>
          <w:sz w:val="32"/>
          <w:szCs w:val="32"/>
          <w:lang w:val="x-none"/>
        </w:rPr>
        <w:t>-</w:t>
      </w:r>
      <w:proofErr w:type="spellStart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橙色</w:t>
      </w:r>
      <w:proofErr w:type="spellEnd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；</w:t>
      </w:r>
    </w:p>
    <w:p w:rsidR="00556681" w:rsidRDefault="00556681" w:rsidP="0055668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3.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设置正文第一段首字下沉</w:t>
      </w:r>
      <w:r>
        <w:rPr>
          <w:rFonts w:ascii="ËÎÌå" w:hAnsi="ËÎÌå" w:cs="ËÎÌå"/>
          <w:kern w:val="0"/>
          <w:sz w:val="32"/>
          <w:szCs w:val="32"/>
          <w:lang w:val="x-none"/>
        </w:rPr>
        <w:t>2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行，距正文</w:t>
      </w:r>
      <w:r>
        <w:rPr>
          <w:rFonts w:ascii="ËÎÌå" w:hAnsi="ËÎÌå" w:cs="ËÎÌå"/>
          <w:kern w:val="0"/>
          <w:sz w:val="32"/>
          <w:szCs w:val="32"/>
          <w:lang w:val="x-none"/>
        </w:rPr>
        <w:t>0.2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厘米，首字字体为</w:t>
      </w:r>
      <w:r>
        <w:rPr>
          <w:rFonts w:ascii="ËÎÌå" w:hAnsi="ËÎÌå" w:cs="ËÎÌå"/>
          <w:kern w:val="0"/>
          <w:sz w:val="32"/>
          <w:szCs w:val="32"/>
          <w:lang w:val="x-none"/>
        </w:rPr>
        <w:t xml:space="preserve">Times New </w:t>
      </w:r>
      <w:proofErr w:type="spellStart"/>
      <w:r>
        <w:rPr>
          <w:rFonts w:ascii="ËÎÌå" w:hAnsi="ËÎÌå" w:cs="ËÎÌå"/>
          <w:kern w:val="0"/>
          <w:sz w:val="32"/>
          <w:szCs w:val="32"/>
          <w:lang w:val="x-none"/>
        </w:rPr>
        <w:t>Roman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，其余段落设置为首行缩进</w:t>
      </w:r>
      <w:proofErr w:type="spellEnd"/>
      <w:r>
        <w:rPr>
          <w:rFonts w:ascii="ËÎÌå" w:hAnsi="ËÎÌå" w:cs="ËÎÌå"/>
          <w:kern w:val="0"/>
          <w:sz w:val="32"/>
          <w:szCs w:val="32"/>
          <w:lang w:val="x-none"/>
        </w:rPr>
        <w:t>2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字符；</w:t>
      </w:r>
    </w:p>
    <w:p w:rsidR="00556681" w:rsidRDefault="00556681" w:rsidP="0055668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4.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将正文中所有的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光源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设置为标准色</w:t>
      </w:r>
      <w:r>
        <w:rPr>
          <w:rFonts w:ascii="ËÎÌå" w:hAnsi="ËÎÌå" w:cs="ËÎÌå"/>
          <w:kern w:val="0"/>
          <w:sz w:val="32"/>
          <w:szCs w:val="32"/>
          <w:lang w:val="x-none"/>
        </w:rPr>
        <w:t>-</w:t>
      </w:r>
      <w:proofErr w:type="spellStart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蓝色、倾斜、双下划线</w:t>
      </w:r>
      <w:proofErr w:type="spellEnd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；</w:t>
      </w:r>
    </w:p>
    <w:p w:rsidR="00556681" w:rsidRDefault="00556681" w:rsidP="0055668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5.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参考样张，在正文适当位置插入图片</w:t>
      </w:r>
      <w:proofErr w:type="spellStart"/>
      <w:r>
        <w:rPr>
          <w:rFonts w:ascii="ËÎÌå" w:hAnsi="ËÎÌå" w:cs="ËÎÌå"/>
          <w:kern w:val="0"/>
          <w:sz w:val="32"/>
          <w:szCs w:val="32"/>
          <w:lang w:val="x-none"/>
        </w:rPr>
        <w:t>LED.jpg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，设置图片高度、宽度缩放比例均为</w:t>
      </w:r>
      <w:proofErr w:type="spellEnd"/>
      <w:r>
        <w:rPr>
          <w:rFonts w:ascii="ËÎÌå" w:hAnsi="ËÎÌå" w:cs="ËÎÌå"/>
          <w:kern w:val="0"/>
          <w:sz w:val="32"/>
          <w:szCs w:val="32"/>
          <w:lang w:val="x-none"/>
        </w:rPr>
        <w:t>80%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，</w:t>
      </w:r>
      <w:proofErr w:type="spellStart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环绕方式为四周型</w:t>
      </w:r>
      <w:proofErr w:type="spellEnd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；</w:t>
      </w:r>
    </w:p>
    <w:p w:rsidR="00556681" w:rsidRDefault="00556681" w:rsidP="0055668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6.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参考样张，在正文适当位置插入形状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矩形标注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，添加文字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节能耐用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，文字格式为：隶书、三号字、加粗、标准色</w:t>
      </w:r>
      <w:r>
        <w:rPr>
          <w:rFonts w:ascii="ËÎÌå" w:hAnsi="ËÎÌå" w:cs="ËÎÌå"/>
          <w:kern w:val="0"/>
          <w:sz w:val="32"/>
          <w:szCs w:val="32"/>
          <w:lang w:val="x-none"/>
        </w:rPr>
        <w:t>-</w:t>
      </w:r>
      <w:proofErr w:type="spellStart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绿色，设置该形状的填充色为标准色</w:t>
      </w:r>
      <w:proofErr w:type="spellEnd"/>
      <w:r>
        <w:rPr>
          <w:rFonts w:ascii="ËÎÌå" w:hAnsi="ËÎÌå" w:cs="ËÎÌå"/>
          <w:kern w:val="0"/>
          <w:sz w:val="32"/>
          <w:szCs w:val="32"/>
          <w:lang w:val="x-none"/>
        </w:rPr>
        <w:t>-</w:t>
      </w:r>
      <w:proofErr w:type="spellStart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黄色，环绕方式为紧密型、右对齐</w:t>
      </w:r>
      <w:proofErr w:type="spellEnd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；</w:t>
      </w:r>
    </w:p>
    <w:p w:rsidR="00556681" w:rsidRDefault="00556681" w:rsidP="0055668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7.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设置奇数页页眉为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绿色环保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，偶数页页眉为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节能低碳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，均居中显示，并在所有页面底端插入页码，页码样式为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普通数字</w:t>
      </w:r>
      <w:r>
        <w:rPr>
          <w:rFonts w:ascii="ËÎÌå" w:hAnsi="ËÎÌå" w:cs="ËÎÌå"/>
          <w:kern w:val="0"/>
          <w:sz w:val="32"/>
          <w:szCs w:val="32"/>
          <w:lang w:val="x-none"/>
        </w:rPr>
        <w:t>2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；</w:t>
      </w:r>
    </w:p>
    <w:p w:rsidR="00556681" w:rsidRDefault="00556681" w:rsidP="0055668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8.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将编辑好的文章以文件名：</w:t>
      </w:r>
      <w:r>
        <w:rPr>
          <w:rFonts w:ascii="ËÎÌå" w:hAnsi="ËÎÌå" w:cs="ËÎÌå"/>
          <w:kern w:val="0"/>
          <w:sz w:val="32"/>
          <w:szCs w:val="32"/>
          <w:lang w:val="x-none"/>
        </w:rPr>
        <w:t>ED2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，文件类型：</w:t>
      </w:r>
      <w:proofErr w:type="spellStart"/>
      <w:r>
        <w:rPr>
          <w:rFonts w:ascii="ËÎÌå" w:hAnsi="ËÎÌå" w:cs="ËÎÌå"/>
          <w:kern w:val="0"/>
          <w:sz w:val="32"/>
          <w:szCs w:val="32"/>
          <w:lang w:val="x-none"/>
        </w:rPr>
        <w:t>RTF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格式</w:t>
      </w:r>
      <w:proofErr w:type="spellEnd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（</w:t>
      </w:r>
      <w:r>
        <w:rPr>
          <w:rFonts w:ascii="ËÎÌå" w:hAnsi="ËÎÌå" w:cs="ËÎÌå"/>
          <w:kern w:val="0"/>
          <w:sz w:val="32"/>
          <w:szCs w:val="32"/>
          <w:lang w:val="x-none"/>
        </w:rPr>
        <w:t>*.RTF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），存放于</w:t>
      </w:r>
      <w:proofErr w:type="spellStart"/>
      <w:r>
        <w:rPr>
          <w:rFonts w:ascii="ËÎÌå" w:hAnsi="ËÎÌå" w:cs="ËÎÌå"/>
          <w:kern w:val="0"/>
          <w:sz w:val="32"/>
          <w:szCs w:val="32"/>
          <w:lang w:val="x-none"/>
        </w:rPr>
        <w:t>T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盘中</w:t>
      </w:r>
      <w:proofErr w:type="spellEnd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。</w:t>
      </w:r>
    </w:p>
    <w:p w:rsidR="00556681" w:rsidRDefault="00556681" w:rsidP="00556681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w w:val="99"/>
          <w:kern w:val="0"/>
          <w:sz w:val="32"/>
          <w:szCs w:val="32"/>
          <w:lang w:val="zh-CN"/>
        </w:rPr>
      </w:pPr>
      <w:r>
        <w:rPr>
          <w:rFonts w:ascii="宋体" w:eastAsia="宋体" w:hAnsi="Arial" w:cs="宋体" w:hint="eastAsia"/>
          <w:b/>
          <w:bCs/>
          <w:i/>
          <w:iCs/>
          <w:w w:val="99"/>
          <w:kern w:val="0"/>
          <w:sz w:val="32"/>
          <w:szCs w:val="32"/>
          <w:lang w:val="zh-CN"/>
        </w:rPr>
        <w:t>样张：</w:t>
      </w:r>
    </w:p>
    <w:p w:rsidR="00556681" w:rsidRDefault="00556681" w:rsidP="00556681">
      <w:pPr>
        <w:autoSpaceDE w:val="0"/>
        <w:autoSpaceDN w:val="0"/>
        <w:adjustRightInd w:val="0"/>
        <w:spacing w:line="315" w:lineRule="atLeast"/>
        <w:rPr>
          <w:rFonts w:ascii="Arial" w:hAnsi="Arial" w:cs="Arial"/>
          <w:kern w:val="0"/>
          <w:sz w:val="24"/>
          <w:szCs w:val="24"/>
        </w:rPr>
      </w:pPr>
      <w:r>
        <w:rPr>
          <w:rFonts w:ascii="Arial" w:hAnsi="Arial" w:cs="Arial"/>
          <w:noProof/>
          <w:kern w:val="0"/>
          <w:sz w:val="24"/>
          <w:szCs w:val="24"/>
        </w:rPr>
        <w:lastRenderedPageBreak/>
        <w:drawing>
          <wp:inline distT="0" distB="0" distL="0" distR="0">
            <wp:extent cx="3514725" cy="4943475"/>
            <wp:effectExtent l="0" t="0" r="9525" b="9525"/>
            <wp:docPr id="126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494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6681" w:rsidRDefault="00556681" w:rsidP="00556681">
      <w:pPr>
        <w:autoSpaceDE w:val="0"/>
        <w:autoSpaceDN w:val="0"/>
        <w:adjustRightInd w:val="0"/>
        <w:spacing w:line="315" w:lineRule="atLeast"/>
        <w:rPr>
          <w:rFonts w:ascii="Arial" w:hAnsi="Arial" w:cs="Arial"/>
          <w:kern w:val="0"/>
          <w:sz w:val="24"/>
          <w:szCs w:val="24"/>
        </w:rPr>
      </w:pPr>
      <w:r>
        <w:rPr>
          <w:rFonts w:ascii="Arial" w:hAnsi="Arial" w:cs="Arial"/>
          <w:noProof/>
          <w:kern w:val="0"/>
          <w:sz w:val="24"/>
          <w:szCs w:val="24"/>
        </w:rPr>
        <w:lastRenderedPageBreak/>
        <w:drawing>
          <wp:inline distT="0" distB="0" distL="0" distR="0">
            <wp:extent cx="3524250" cy="4972050"/>
            <wp:effectExtent l="0" t="0" r="0" b="0"/>
            <wp:docPr id="127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497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>EXCEL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）：</w:t>
      </w:r>
    </w:p>
    <w:p w:rsidR="00556681" w:rsidRDefault="00556681" w:rsidP="00556681">
      <w:pPr>
        <w:autoSpaceDE w:val="0"/>
        <w:autoSpaceDN w:val="0"/>
        <w:adjustRightInd w:val="0"/>
        <w:spacing w:line="315" w:lineRule="atLeast"/>
        <w:ind w:firstLine="315"/>
        <w:rPr>
          <w:rFonts w:ascii="宋体" w:eastAsia="宋体" w:hAnsi="Arial" w:cs="宋体"/>
          <w:b/>
          <w:bCs/>
          <w:i/>
          <w:iCs/>
          <w:kern w:val="0"/>
          <w:sz w:val="32"/>
          <w:szCs w:val="32"/>
          <w:lang w:val="zh-CN"/>
        </w:rPr>
      </w:pPr>
      <w:r>
        <w:rPr>
          <w:rFonts w:ascii="宋体" w:eastAsia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调入</w:t>
      </w:r>
      <w:r>
        <w:rPr>
          <w:rFonts w:ascii="ËÎÌå" w:hAnsi="ËÎÌå" w:cs="ËÎÌå"/>
          <w:b/>
          <w:bCs/>
          <w:i/>
          <w:iCs/>
          <w:kern w:val="0"/>
          <w:sz w:val="32"/>
          <w:szCs w:val="32"/>
          <w:lang w:val="x-none"/>
        </w:rPr>
        <w:t>T</w:t>
      </w:r>
      <w:r>
        <w:rPr>
          <w:rFonts w:ascii="宋体" w:eastAsia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盘中的</w:t>
      </w:r>
      <w:r>
        <w:rPr>
          <w:rFonts w:ascii="ËÎÌå" w:hAnsi="ËÎÌå" w:cs="ËÎÌå"/>
          <w:b/>
          <w:bCs/>
          <w:i/>
          <w:iCs/>
          <w:kern w:val="0"/>
          <w:sz w:val="32"/>
          <w:szCs w:val="32"/>
          <w:lang w:val="x-none"/>
        </w:rPr>
        <w:t>EX2.XLSX</w:t>
      </w:r>
      <w:r>
        <w:rPr>
          <w:rFonts w:ascii="宋体" w:eastAsia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文件，参考样张按下列要求进行操作。</w:t>
      </w:r>
    </w:p>
    <w:p w:rsidR="00556681" w:rsidRDefault="00556681" w:rsidP="0055668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1.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删除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汇总备份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工作表，并将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ËÎÌå" w:hAnsi="ËÎÌå" w:cs="ËÎÌå"/>
          <w:kern w:val="0"/>
          <w:sz w:val="32"/>
          <w:szCs w:val="32"/>
          <w:lang w:val="x-none"/>
        </w:rPr>
        <w:t>6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月备份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工作表重命名为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ËÎÌå" w:hAnsi="ËÎÌå" w:cs="ËÎÌå"/>
          <w:kern w:val="0"/>
          <w:sz w:val="32"/>
          <w:szCs w:val="32"/>
          <w:lang w:val="x-none"/>
        </w:rPr>
        <w:t>7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月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；</w:t>
      </w:r>
    </w:p>
    <w:p w:rsidR="00556681" w:rsidRDefault="00556681" w:rsidP="0055668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2.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在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ËÎÌå" w:hAnsi="ËÎÌå" w:cs="ËÎÌå"/>
          <w:kern w:val="0"/>
          <w:sz w:val="32"/>
          <w:szCs w:val="32"/>
          <w:lang w:val="x-none"/>
        </w:rPr>
        <w:t>6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月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工作表中，将</w:t>
      </w:r>
      <w:proofErr w:type="spellStart"/>
      <w:r>
        <w:rPr>
          <w:rFonts w:ascii="ËÎÌå" w:hAnsi="ËÎÌå" w:cs="ËÎÌå"/>
          <w:kern w:val="0"/>
          <w:sz w:val="32"/>
          <w:szCs w:val="32"/>
          <w:lang w:val="x-none"/>
        </w:rPr>
        <w:t>D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列列宽设为</w:t>
      </w:r>
      <w:proofErr w:type="spellEnd"/>
      <w:r>
        <w:rPr>
          <w:rFonts w:ascii="ËÎÌå" w:hAnsi="ËÎÌå" w:cs="ËÎÌå"/>
          <w:kern w:val="0"/>
          <w:sz w:val="32"/>
          <w:szCs w:val="32"/>
          <w:lang w:val="x-none"/>
        </w:rPr>
        <w:t>10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；</w:t>
      </w:r>
    </w:p>
    <w:p w:rsidR="00556681" w:rsidRDefault="00556681" w:rsidP="0055668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3.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在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ËÎÌå" w:hAnsi="ËÎÌå" w:cs="ËÎÌå"/>
          <w:kern w:val="0"/>
          <w:sz w:val="32"/>
          <w:szCs w:val="32"/>
          <w:lang w:val="x-none"/>
        </w:rPr>
        <w:t>6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月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工作表中，设置</w:t>
      </w:r>
      <w:r>
        <w:rPr>
          <w:rFonts w:ascii="ËÎÌå" w:hAnsi="ËÎÌå" w:cs="ËÎÌå"/>
          <w:kern w:val="0"/>
          <w:sz w:val="32"/>
          <w:szCs w:val="32"/>
          <w:lang w:val="x-none"/>
        </w:rPr>
        <w:t>A2:E33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单元格区域的外边框为双实线、标准色</w:t>
      </w:r>
      <w:r>
        <w:rPr>
          <w:rFonts w:ascii="ËÎÌå" w:hAnsi="ËÎÌå" w:cs="ËÎÌå"/>
          <w:kern w:val="0"/>
          <w:sz w:val="32"/>
          <w:szCs w:val="32"/>
          <w:lang w:val="x-none"/>
        </w:rPr>
        <w:t>-</w:t>
      </w:r>
      <w:proofErr w:type="spellStart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蓝色，内边框为最细实线、标准色</w:t>
      </w:r>
      <w:proofErr w:type="spellEnd"/>
      <w:r>
        <w:rPr>
          <w:rFonts w:ascii="ËÎÌå" w:hAnsi="ËÎÌå" w:cs="ËÎÌå"/>
          <w:kern w:val="0"/>
          <w:sz w:val="32"/>
          <w:szCs w:val="32"/>
          <w:lang w:val="x-none"/>
        </w:rPr>
        <w:t>-</w:t>
      </w:r>
      <w:proofErr w:type="spellStart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绿色</w:t>
      </w:r>
      <w:proofErr w:type="spellEnd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；</w:t>
      </w:r>
    </w:p>
    <w:p w:rsidR="00556681" w:rsidRDefault="00556681" w:rsidP="00556681">
      <w:pPr>
        <w:autoSpaceDE w:val="0"/>
        <w:autoSpaceDN w:val="0"/>
        <w:adjustRightInd w:val="0"/>
        <w:spacing w:line="360" w:lineRule="exact"/>
        <w:ind w:left="435" w:hanging="270"/>
        <w:rPr>
          <w:rFonts w:ascii="ËÎÌå" w:hAnsi="ËÎÌå" w:cs="ËÎÌå"/>
          <w:kern w:val="0"/>
          <w:sz w:val="32"/>
          <w:szCs w:val="32"/>
          <w:lang w:val="x-none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4.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分别在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ËÎÌå" w:hAnsi="ËÎÌå" w:cs="ËÎÌå"/>
          <w:kern w:val="0"/>
          <w:sz w:val="32"/>
          <w:szCs w:val="32"/>
          <w:lang w:val="x-none"/>
        </w:rPr>
        <w:t>6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月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和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ËÎÌå" w:hAnsi="ËÎÌå" w:cs="ËÎÌå"/>
          <w:kern w:val="0"/>
          <w:sz w:val="32"/>
          <w:szCs w:val="32"/>
          <w:lang w:val="x-none"/>
        </w:rPr>
        <w:t>7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月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工作表的</w:t>
      </w:r>
      <w:proofErr w:type="spellStart"/>
      <w:r>
        <w:rPr>
          <w:rFonts w:ascii="ËÎÌå" w:hAnsi="ËÎÌå" w:cs="ËÎÌå"/>
          <w:kern w:val="0"/>
          <w:sz w:val="32"/>
          <w:szCs w:val="32"/>
          <w:lang w:val="x-none"/>
        </w:rPr>
        <w:t>E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列中，利用</w:t>
      </w:r>
      <w:r>
        <w:rPr>
          <w:rFonts w:ascii="ËÎÌå" w:hAnsi="ËÎÌå" w:cs="ËÎÌå"/>
          <w:kern w:val="0"/>
          <w:sz w:val="32"/>
          <w:szCs w:val="32"/>
          <w:lang w:val="x-none"/>
        </w:rPr>
        <w:t>IF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函数标出空气质量状况是否为优</w:t>
      </w:r>
      <w:proofErr w:type="spellEnd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（如果</w:t>
      </w:r>
      <w:proofErr w:type="spellStart"/>
      <w:r>
        <w:rPr>
          <w:rFonts w:ascii="ËÎÌå" w:hAnsi="ËÎÌå" w:cs="ËÎÌå"/>
          <w:kern w:val="0"/>
          <w:sz w:val="32"/>
          <w:szCs w:val="32"/>
          <w:lang w:val="x-none"/>
        </w:rPr>
        <w:t>AQI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指数小于等于</w:t>
      </w:r>
      <w:proofErr w:type="spellEnd"/>
      <w:r>
        <w:rPr>
          <w:rFonts w:ascii="ËÎÌå" w:hAnsi="ËÎÌå" w:cs="ËÎÌå"/>
          <w:kern w:val="0"/>
          <w:sz w:val="32"/>
          <w:szCs w:val="32"/>
          <w:lang w:val="x-none"/>
        </w:rPr>
        <w:t>80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则填写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优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，否则为空白）；</w:t>
      </w:r>
      <w:r>
        <w:rPr>
          <w:rFonts w:ascii="ËÎÌå" w:hAnsi="ËÎÌå" w:cs="ËÎÌå"/>
          <w:kern w:val="0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60" w:lineRule="exact"/>
        <w:ind w:left="435" w:hanging="270"/>
        <w:rPr>
          <w:rFonts w:ascii="ËÎÌå" w:hAnsi="ËÎÌå" w:cs="ËÎÌå"/>
          <w:kern w:val="0"/>
          <w:sz w:val="32"/>
          <w:szCs w:val="32"/>
          <w:lang w:val="x-none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5.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在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ËÎÌå" w:hAnsi="ËÎÌå" w:cs="ËÎÌå"/>
          <w:kern w:val="0"/>
          <w:sz w:val="32"/>
          <w:szCs w:val="32"/>
          <w:lang w:val="x-none"/>
        </w:rPr>
        <w:t>7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月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工作表中，按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最高气温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进行降序排序；</w:t>
      </w:r>
      <w:r>
        <w:rPr>
          <w:rFonts w:ascii="ËÎÌå" w:hAnsi="ËÎÌå" w:cs="ËÎÌå"/>
          <w:kern w:val="0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6.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在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汇总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工作表的</w:t>
      </w:r>
      <w:r>
        <w:rPr>
          <w:rFonts w:ascii="ËÎÌå" w:hAnsi="ËÎÌå" w:cs="ËÎÌå"/>
          <w:kern w:val="0"/>
          <w:sz w:val="32"/>
          <w:szCs w:val="32"/>
          <w:lang w:val="x-none"/>
        </w:rPr>
        <w:t>B6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单元格中，利用公式计算降水增长率（降水增长率</w:t>
      </w:r>
      <w:r>
        <w:rPr>
          <w:rFonts w:ascii="ËÎÌå" w:hAnsi="ËÎÌå" w:cs="ËÎÌå"/>
          <w:kern w:val="0"/>
          <w:sz w:val="32"/>
          <w:szCs w:val="32"/>
          <w:lang w:val="x-none"/>
        </w:rPr>
        <w:t>=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（</w:t>
      </w:r>
      <w:r>
        <w:rPr>
          <w:rFonts w:ascii="ËÎÌå" w:hAnsi="ËÎÌå" w:cs="ËÎÌå"/>
          <w:kern w:val="0"/>
          <w:sz w:val="32"/>
          <w:szCs w:val="32"/>
          <w:lang w:val="x-none"/>
        </w:rPr>
        <w:t>7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月降水总量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-</w:t>
      </w:r>
      <w:r>
        <w:rPr>
          <w:rFonts w:ascii="ËÎÌå" w:hAnsi="ËÎÌå" w:cs="ËÎÌå"/>
          <w:kern w:val="0"/>
          <w:sz w:val="32"/>
          <w:szCs w:val="32"/>
          <w:lang w:val="x-none"/>
        </w:rPr>
        <w:t>6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月降水总量）</w:t>
      </w:r>
      <w:r>
        <w:rPr>
          <w:rFonts w:ascii="ËÎÌå" w:hAnsi="ËÎÌå" w:cs="ËÎÌå"/>
          <w:kern w:val="0"/>
          <w:sz w:val="32"/>
          <w:szCs w:val="32"/>
          <w:lang w:val="x-none"/>
        </w:rPr>
        <w:t>/6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月降水总量），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lastRenderedPageBreak/>
        <w:t>结果以带</w:t>
      </w:r>
      <w:r>
        <w:rPr>
          <w:rFonts w:ascii="ËÎÌå" w:hAnsi="ËÎÌå" w:cs="ËÎÌå"/>
          <w:kern w:val="0"/>
          <w:sz w:val="32"/>
          <w:szCs w:val="32"/>
          <w:lang w:val="x-none"/>
        </w:rPr>
        <w:t>2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位小数的百分比格式显示；</w:t>
      </w:r>
    </w:p>
    <w:p w:rsidR="00556681" w:rsidRDefault="00556681" w:rsidP="0055668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7.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参考样张，在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ËÎÌå" w:hAnsi="ËÎÌå" w:cs="ËÎÌå"/>
          <w:kern w:val="0"/>
          <w:sz w:val="32"/>
          <w:szCs w:val="32"/>
          <w:lang w:val="x-none"/>
        </w:rPr>
        <w:t>6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月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工作表中，根据</w:t>
      </w:r>
      <w:r>
        <w:rPr>
          <w:rFonts w:ascii="ËÎÌå" w:hAnsi="ËÎÌå" w:cs="ËÎÌå"/>
          <w:kern w:val="0"/>
          <w:sz w:val="32"/>
          <w:szCs w:val="32"/>
          <w:lang w:val="x-none"/>
        </w:rPr>
        <w:t>AQI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指数，生成一张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proofErr w:type="spellStart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折线图</w:t>
      </w:r>
      <w:proofErr w:type="spellEnd"/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，</w:t>
      </w:r>
      <w:proofErr w:type="spellStart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嵌入当前工作表中，图表上方标题为</w:t>
      </w:r>
      <w:proofErr w:type="spellEnd"/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ËÎÌå" w:hAnsi="ËÎÌå" w:cs="ËÎÌå"/>
          <w:kern w:val="0"/>
          <w:sz w:val="32"/>
          <w:szCs w:val="32"/>
          <w:lang w:val="x-none"/>
        </w:rPr>
        <w:t>6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月份</w:t>
      </w:r>
      <w:proofErr w:type="spellStart"/>
      <w:r>
        <w:rPr>
          <w:rFonts w:ascii="ËÎÌå" w:hAnsi="ËÎÌå" w:cs="ËÎÌå"/>
          <w:kern w:val="0"/>
          <w:sz w:val="32"/>
          <w:szCs w:val="32"/>
          <w:lang w:val="x-none"/>
        </w:rPr>
        <w:t>AQI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走势图</w:t>
      </w:r>
      <w:proofErr w:type="spellEnd"/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，</w:t>
      </w:r>
      <w:proofErr w:type="spellStart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无图例，显示数据标签、并放置在数据点上方</w:t>
      </w:r>
      <w:proofErr w:type="spellEnd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；</w:t>
      </w:r>
    </w:p>
    <w:p w:rsidR="00556681" w:rsidRDefault="00556681" w:rsidP="0055668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8.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将工作簿以文件名：</w:t>
      </w:r>
      <w:r>
        <w:rPr>
          <w:rFonts w:ascii="ËÎÌå" w:hAnsi="ËÎÌå" w:cs="ËÎÌå"/>
          <w:kern w:val="0"/>
          <w:sz w:val="32"/>
          <w:szCs w:val="32"/>
          <w:lang w:val="x-none"/>
        </w:rPr>
        <w:t>EX2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，文件类型：</w:t>
      </w:r>
      <w:proofErr w:type="spellStart"/>
      <w:r>
        <w:rPr>
          <w:rFonts w:ascii="ËÎÌå" w:hAnsi="ËÎÌå" w:cs="ËÎÌå"/>
          <w:kern w:val="0"/>
          <w:sz w:val="32"/>
          <w:szCs w:val="32"/>
          <w:lang w:val="x-none"/>
        </w:rPr>
        <w:t>Excel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工作簿</w:t>
      </w:r>
      <w:proofErr w:type="spellEnd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（</w:t>
      </w:r>
      <w:r>
        <w:rPr>
          <w:rFonts w:ascii="ËÎÌå" w:hAnsi="ËÎÌå" w:cs="ËÎÌå"/>
          <w:kern w:val="0"/>
          <w:sz w:val="32"/>
          <w:szCs w:val="32"/>
          <w:lang w:val="x-none"/>
        </w:rPr>
        <w:t>*.XLSX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），存放于</w:t>
      </w:r>
      <w:proofErr w:type="spellStart"/>
      <w:r>
        <w:rPr>
          <w:rFonts w:ascii="ËÎÌå" w:hAnsi="ËÎÌå" w:cs="ËÎÌå"/>
          <w:kern w:val="0"/>
          <w:sz w:val="32"/>
          <w:szCs w:val="32"/>
          <w:lang w:val="x-none"/>
        </w:rPr>
        <w:t>T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盘中</w:t>
      </w:r>
      <w:proofErr w:type="spellEnd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。</w:t>
      </w:r>
    </w:p>
    <w:p w:rsidR="00556681" w:rsidRDefault="00556681" w:rsidP="00556681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w w:val="97"/>
          <w:kern w:val="0"/>
          <w:sz w:val="32"/>
          <w:szCs w:val="32"/>
          <w:lang w:val="zh-CN"/>
        </w:rPr>
      </w:pPr>
      <w:r>
        <w:rPr>
          <w:rFonts w:ascii="宋体" w:eastAsia="宋体" w:hAnsi="Arial" w:cs="宋体" w:hint="eastAsia"/>
          <w:b/>
          <w:bCs/>
          <w:i/>
          <w:iCs/>
          <w:w w:val="97"/>
          <w:kern w:val="0"/>
          <w:sz w:val="32"/>
          <w:szCs w:val="32"/>
          <w:lang w:val="zh-CN"/>
        </w:rPr>
        <w:t>样张：</w:t>
      </w:r>
    </w:p>
    <w:p w:rsidR="00556681" w:rsidRDefault="00556681" w:rsidP="00556681">
      <w:pPr>
        <w:autoSpaceDE w:val="0"/>
        <w:autoSpaceDN w:val="0"/>
        <w:adjustRightInd w:val="0"/>
        <w:spacing w:line="315" w:lineRule="atLeast"/>
        <w:rPr>
          <w:rFonts w:ascii="Arial" w:hAnsi="Arial" w:cs="Arial"/>
          <w:kern w:val="0"/>
          <w:sz w:val="24"/>
          <w:szCs w:val="24"/>
        </w:rPr>
      </w:pPr>
      <w:r>
        <w:rPr>
          <w:rFonts w:ascii="Arial" w:hAnsi="Arial" w:cs="Arial"/>
          <w:noProof/>
          <w:kern w:val="0"/>
          <w:sz w:val="24"/>
          <w:szCs w:val="24"/>
        </w:rPr>
        <w:lastRenderedPageBreak/>
        <w:drawing>
          <wp:inline distT="0" distB="0" distL="0" distR="0">
            <wp:extent cx="5676900" cy="6629400"/>
            <wp:effectExtent l="0" t="0" r="0" b="0"/>
            <wp:docPr id="128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662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6681" w:rsidRDefault="00556681" w:rsidP="00556681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</w:t>
      </w:r>
      <w:proofErr w:type="spellStart"/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>PowerPoint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操作</w:t>
      </w:r>
      <w:proofErr w:type="spellEnd"/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）：</w:t>
      </w:r>
    </w:p>
    <w:p w:rsidR="00556681" w:rsidRDefault="00556681" w:rsidP="00556681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kern w:val="0"/>
          <w:sz w:val="32"/>
          <w:szCs w:val="32"/>
          <w:lang w:val="zh-CN"/>
        </w:rPr>
      </w:pPr>
      <w:r>
        <w:rPr>
          <w:rFonts w:ascii="宋体" w:eastAsia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调入</w:t>
      </w:r>
      <w:r>
        <w:rPr>
          <w:rFonts w:ascii="ËÎÌå" w:hAnsi="ËÎÌå" w:cs="ËÎÌå"/>
          <w:b/>
          <w:bCs/>
          <w:i/>
          <w:iCs/>
          <w:kern w:val="0"/>
          <w:sz w:val="32"/>
          <w:szCs w:val="32"/>
          <w:lang w:val="x-none"/>
        </w:rPr>
        <w:t>T</w:t>
      </w:r>
      <w:r>
        <w:rPr>
          <w:rFonts w:ascii="宋体" w:eastAsia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盘中的</w:t>
      </w:r>
      <w:r>
        <w:rPr>
          <w:rFonts w:ascii="ËÎÌå" w:hAnsi="ËÎÌå" w:cs="ËÎÌå"/>
          <w:b/>
          <w:bCs/>
          <w:i/>
          <w:iCs/>
          <w:kern w:val="0"/>
          <w:sz w:val="32"/>
          <w:szCs w:val="32"/>
          <w:lang w:val="x-none"/>
        </w:rPr>
        <w:t>PT2.PPTX</w:t>
      </w:r>
      <w:r>
        <w:rPr>
          <w:rFonts w:ascii="宋体" w:eastAsia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文件，按下列要求进行操作。</w:t>
      </w:r>
    </w:p>
    <w:p w:rsidR="00556681" w:rsidRDefault="00556681" w:rsidP="00556681">
      <w:pPr>
        <w:autoSpaceDE w:val="0"/>
        <w:autoSpaceDN w:val="0"/>
        <w:adjustRightInd w:val="0"/>
        <w:spacing w:line="360" w:lineRule="exact"/>
        <w:ind w:left="435" w:hanging="270"/>
        <w:rPr>
          <w:rFonts w:ascii="ËÎÌå" w:hAnsi="ËÎÌå" w:cs="ËÎÌå"/>
          <w:kern w:val="0"/>
          <w:sz w:val="32"/>
          <w:szCs w:val="32"/>
          <w:lang w:val="x-none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1.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将第一张幻灯片版式改为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标题幻灯片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，并设置幻灯片放映方式为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循环放映，按</w:t>
      </w:r>
      <w:proofErr w:type="spellStart"/>
      <w:r>
        <w:rPr>
          <w:rFonts w:ascii="ËÎÌå" w:hAnsi="ËÎÌå" w:cs="ËÎÌå"/>
          <w:kern w:val="0"/>
          <w:sz w:val="32"/>
          <w:szCs w:val="32"/>
          <w:lang w:val="x-none"/>
        </w:rPr>
        <w:t>ESC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键终止</w:t>
      </w:r>
      <w:proofErr w:type="spellEnd"/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；</w:t>
      </w:r>
      <w:r>
        <w:rPr>
          <w:rFonts w:ascii="ËÎÌå" w:hAnsi="ËÎÌå" w:cs="ËÎÌå"/>
          <w:kern w:val="0"/>
          <w:sz w:val="32"/>
          <w:szCs w:val="32"/>
          <w:lang w:val="x-none"/>
        </w:rPr>
        <w:t xml:space="preserve"> </w:t>
      </w:r>
    </w:p>
    <w:p w:rsidR="00556681" w:rsidRDefault="00556681" w:rsidP="0055668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2.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在第二张幻灯片文字下方插入图片</w:t>
      </w:r>
      <w:r>
        <w:rPr>
          <w:rFonts w:ascii="ËÎÌå" w:hAnsi="ËÎÌå" w:cs="ËÎÌå"/>
          <w:kern w:val="0"/>
          <w:sz w:val="32"/>
          <w:szCs w:val="32"/>
          <w:lang w:val="x-none"/>
        </w:rPr>
        <w:t>pic02.jpg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，设置图片水平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lastRenderedPageBreak/>
        <w:t>方向和垂直方向距离左上角均为</w:t>
      </w:r>
      <w:r>
        <w:rPr>
          <w:rFonts w:ascii="ËÎÌå" w:hAnsi="ËÎÌå" w:cs="ËÎÌå"/>
          <w:kern w:val="0"/>
          <w:sz w:val="32"/>
          <w:szCs w:val="32"/>
          <w:lang w:val="x-none"/>
        </w:rPr>
        <w:t>9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厘米，图片动画效果为单击时自左侧飞入；</w:t>
      </w:r>
    </w:p>
    <w:p w:rsidR="00556681" w:rsidRDefault="00556681" w:rsidP="0055668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3.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将所有幻灯片背景设置为水滴纹理，所有幻灯片切换效果为摩天轮；</w:t>
      </w:r>
    </w:p>
    <w:p w:rsidR="00556681" w:rsidRDefault="00556681" w:rsidP="0055668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4.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隐藏第三张幻灯片，除标题幻灯片外，在其它幻灯片中插入幻灯片编号和页脚，页脚内容为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南京特产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；</w:t>
      </w:r>
    </w:p>
    <w:p w:rsidR="00556681" w:rsidRDefault="00556681" w:rsidP="0055668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5.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利用幻灯片母版，在所有幻灯片的右上角插入笑脸形状，单击该形状，超链接指向第一张幻灯片；</w:t>
      </w:r>
    </w:p>
    <w:p w:rsidR="00556681" w:rsidRDefault="00556681" w:rsidP="00556681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6.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将制作好的演示文稿以文件名：</w:t>
      </w:r>
      <w:r>
        <w:rPr>
          <w:rFonts w:ascii="ËÎÌå" w:hAnsi="ËÎÌå" w:cs="ËÎÌå"/>
          <w:kern w:val="0"/>
          <w:sz w:val="32"/>
          <w:szCs w:val="32"/>
          <w:lang w:val="x-none"/>
        </w:rPr>
        <w:t>PT2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，文件类型：演示文稿（</w:t>
      </w:r>
      <w:r>
        <w:rPr>
          <w:rFonts w:ascii="ËÎÌå" w:hAnsi="ËÎÌå" w:cs="ËÎÌå"/>
          <w:kern w:val="0"/>
          <w:sz w:val="32"/>
          <w:szCs w:val="32"/>
          <w:lang w:val="x-none"/>
        </w:rPr>
        <w:t>*.PPTX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）保存，存放于</w:t>
      </w:r>
      <w:proofErr w:type="spellStart"/>
      <w:r>
        <w:rPr>
          <w:rFonts w:ascii="ËÎÌå" w:hAnsi="ËÎÌå" w:cs="ËÎÌå"/>
          <w:kern w:val="0"/>
          <w:sz w:val="32"/>
          <w:szCs w:val="32"/>
          <w:lang w:val="x-none"/>
        </w:rPr>
        <w:t>T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盘中</w:t>
      </w:r>
      <w:proofErr w:type="spellEnd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。</w:t>
      </w:r>
    </w:p>
    <w:p w:rsidR="00556681" w:rsidRDefault="00556681" w:rsidP="00556681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w w:val="97"/>
          <w:kern w:val="0"/>
          <w:sz w:val="32"/>
          <w:szCs w:val="32"/>
          <w:lang w:val="zh-CN"/>
        </w:rPr>
      </w:pPr>
      <w:r>
        <w:rPr>
          <w:rFonts w:ascii="宋体" w:eastAsia="宋体" w:hAnsi="Arial" w:cs="宋体" w:hint="eastAsia"/>
          <w:b/>
          <w:bCs/>
          <w:i/>
          <w:iCs/>
          <w:w w:val="97"/>
          <w:kern w:val="0"/>
          <w:sz w:val="32"/>
          <w:szCs w:val="32"/>
          <w:lang w:val="zh-CN"/>
        </w:rPr>
        <w:t>样张：</w:t>
      </w:r>
    </w:p>
    <w:p w:rsidR="00556681" w:rsidRDefault="00556681" w:rsidP="00556681">
      <w:pPr>
        <w:autoSpaceDE w:val="0"/>
        <w:autoSpaceDN w:val="0"/>
        <w:adjustRightInd w:val="0"/>
        <w:spacing w:line="315" w:lineRule="atLeast"/>
        <w:rPr>
          <w:rFonts w:ascii="Arial" w:hAnsi="Arial" w:cs="Arial"/>
          <w:kern w:val="0"/>
          <w:sz w:val="24"/>
          <w:szCs w:val="24"/>
        </w:rPr>
      </w:pPr>
      <w:r>
        <w:rPr>
          <w:rFonts w:ascii="Arial" w:hAnsi="Arial" w:cs="Arial"/>
          <w:noProof/>
          <w:kern w:val="0"/>
          <w:sz w:val="24"/>
          <w:szCs w:val="24"/>
        </w:rPr>
        <w:drawing>
          <wp:inline distT="0" distB="0" distL="0" distR="0">
            <wp:extent cx="4772025" cy="4467225"/>
            <wp:effectExtent l="0" t="0" r="9525" b="9525"/>
            <wp:docPr id="129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446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11FD" w:rsidRPr="00556681" w:rsidRDefault="00A611FD">
      <w:pPr>
        <w:rPr>
          <w:rFonts w:hint="eastAsia"/>
          <w:lang w:val="x-none"/>
        </w:rPr>
      </w:pPr>
      <w:bookmarkStart w:id="0" w:name="_GoBack"/>
      <w:bookmarkEnd w:id="0"/>
    </w:p>
    <w:sectPr w:rsidR="00A611FD" w:rsidRPr="00556681" w:rsidSect="002E709E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ËÎÌå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3E0"/>
    <w:rsid w:val="000773E0"/>
    <w:rsid w:val="00556681"/>
    <w:rsid w:val="00A61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5668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5668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5668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5668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22</Pages>
  <Words>805</Words>
  <Characters>4594</Characters>
  <Application>Microsoft Office Word</Application>
  <DocSecurity>0</DocSecurity>
  <Lines>38</Lines>
  <Paragraphs>10</Paragraphs>
  <ScaleCrop>false</ScaleCrop>
  <Company>Sky123.Org</Company>
  <LinksUpToDate>false</LinksUpToDate>
  <CharactersWithSpaces>5389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2015-11-20T03:22:00Z</dcterms:created>
  <dcterms:modified xsi:type="dcterms:W3CDTF">2015-11-20T03:25:00Z</dcterms:modified>
</cp:coreProperties>
</file>